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02378E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10077E04" w:rsidR="000312EE" w:rsidRPr="000C3278" w:rsidRDefault="000312EE" w:rsidP="00C06E1F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A31029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C57CEA">
              <w:rPr>
                <w:b/>
                <w:color w:val="FFFFFF"/>
                <w:sz w:val="18"/>
                <w:lang w:bidi="x-none"/>
              </w:rPr>
              <w:t>WILDSPECIALIST</w:t>
            </w:r>
          </w:p>
        </w:tc>
      </w:tr>
      <w:tr w:rsidR="000312EE" w:rsidRPr="000C3278" w14:paraId="660915A4" w14:textId="77777777" w:rsidTr="0002378E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5B839275" w:rsidR="000312EE" w:rsidRPr="000C3278" w:rsidRDefault="001D29D0" w:rsidP="00C06E1F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0B18A07" w14:textId="7541A70E" w:rsidR="000312EE" w:rsidRPr="00CA7AD0" w:rsidRDefault="007A0B20" w:rsidP="00C06E1F">
            <w:pPr>
              <w:spacing w:line="240" w:lineRule="auto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 xml:space="preserve">De wildspecialist komt voor bij poeliersbedrijven waar wild wordt geslacht. De functiehouder </w:t>
            </w:r>
            <w:r w:rsidR="00951E00">
              <w:rPr>
                <w:sz w:val="16"/>
                <w:lang w:bidi="x-none"/>
              </w:rPr>
              <w:t xml:space="preserve">beoordeelt en </w:t>
            </w:r>
            <w:r>
              <w:rPr>
                <w:sz w:val="16"/>
                <w:lang w:bidi="x-none"/>
              </w:rPr>
              <w:t>maakt het door de jager aangeleverde wild schoon, door het te plukken/</w:t>
            </w:r>
            <w:proofErr w:type="spellStart"/>
            <w:r>
              <w:rPr>
                <w:sz w:val="16"/>
                <w:lang w:bidi="x-none"/>
              </w:rPr>
              <w:t>onthuiden</w:t>
            </w:r>
            <w:proofErr w:type="spellEnd"/>
            <w:r>
              <w:rPr>
                <w:sz w:val="16"/>
                <w:lang w:bidi="x-none"/>
              </w:rPr>
              <w:t xml:space="preserve">, </w:t>
            </w:r>
            <w:proofErr w:type="spellStart"/>
            <w:r>
              <w:rPr>
                <w:sz w:val="16"/>
                <w:lang w:bidi="x-none"/>
              </w:rPr>
              <w:t>ontdarmen</w:t>
            </w:r>
            <w:proofErr w:type="spellEnd"/>
            <w:r>
              <w:rPr>
                <w:sz w:val="16"/>
                <w:lang w:bidi="x-none"/>
              </w:rPr>
              <w:t xml:space="preserve">, etc. Hij beent </w:t>
            </w:r>
            <w:r w:rsidR="00223FDB">
              <w:rPr>
                <w:sz w:val="16"/>
                <w:lang w:bidi="x-none"/>
              </w:rPr>
              <w:t>het wild</w:t>
            </w:r>
            <w:r>
              <w:rPr>
                <w:sz w:val="16"/>
                <w:lang w:bidi="x-none"/>
              </w:rPr>
              <w:t xml:space="preserve"> uit </w:t>
            </w:r>
            <w:r w:rsidR="00223FDB">
              <w:rPr>
                <w:sz w:val="16"/>
                <w:lang w:bidi="x-none"/>
              </w:rPr>
              <w:t xml:space="preserve">in de verschillende technische delen en verwerkt deze vervolgens tot verkoopklare producten (d.m.v. o.a. </w:t>
            </w:r>
            <w:proofErr w:type="spellStart"/>
            <w:r w:rsidR="00223FDB">
              <w:rPr>
                <w:sz w:val="16"/>
                <w:lang w:bidi="x-none"/>
              </w:rPr>
              <w:t>ontvliezen</w:t>
            </w:r>
            <w:proofErr w:type="spellEnd"/>
            <w:r w:rsidR="00223FDB">
              <w:rPr>
                <w:sz w:val="16"/>
                <w:lang w:bidi="x-none"/>
              </w:rPr>
              <w:t xml:space="preserve">, snijden, portioneren). Hierbij controleert hij </w:t>
            </w:r>
            <w:r w:rsidR="00951E00">
              <w:rPr>
                <w:sz w:val="16"/>
                <w:lang w:bidi="x-none"/>
              </w:rPr>
              <w:t xml:space="preserve">o.a. op ziektes en </w:t>
            </w:r>
            <w:r w:rsidR="00223FDB">
              <w:rPr>
                <w:sz w:val="16"/>
                <w:lang w:bidi="x-none"/>
              </w:rPr>
              <w:t>of delen kapot zijn geschoten en daardoor niet meer geschikt zijn voor consumptie.</w:t>
            </w:r>
          </w:p>
        </w:tc>
      </w:tr>
      <w:tr w:rsidR="000312EE" w:rsidRPr="000C3278" w14:paraId="12887D05" w14:textId="77777777" w:rsidTr="0002378E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C06E1F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24AF230B" w:rsidR="000312EE" w:rsidRPr="00CA7AD0" w:rsidRDefault="000312EE" w:rsidP="00C06E1F">
            <w:pPr>
              <w:tabs>
                <w:tab w:val="left" w:pos="2127"/>
              </w:tabs>
              <w:spacing w:line="240" w:lineRule="auto"/>
              <w:ind w:left="2410" w:hanging="2410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Direct leidinggevende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  <w:t>vakinhoudelijk leidinggevende.</w:t>
            </w:r>
          </w:p>
          <w:p w14:paraId="2B706968" w14:textId="699A171B" w:rsidR="000312EE" w:rsidRPr="000C3278" w:rsidRDefault="000312EE" w:rsidP="00C06E1F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Geeft leiding aan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</w:r>
            <w:r w:rsidR="00A31029">
              <w:rPr>
                <w:sz w:val="16"/>
                <w:lang w:bidi="x-none"/>
              </w:rPr>
              <w:t>niet van toepassing</w:t>
            </w:r>
            <w:r w:rsidRPr="00CA7AD0">
              <w:rPr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02378E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C06E1F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C06E1F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C06E1F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A31029" w:rsidRPr="000C3278" w14:paraId="353DF1E1" w14:textId="77777777" w:rsidTr="0002378E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17C37586" w:rsidR="00A31029" w:rsidRPr="00CA7AD0" w:rsidRDefault="00A31029" w:rsidP="00C06E1F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1.</w:t>
            </w:r>
            <w:r w:rsidRPr="00D6482E">
              <w:rPr>
                <w:sz w:val="16"/>
              </w:rPr>
              <w:tab/>
            </w:r>
            <w:r w:rsidR="00126A09">
              <w:rPr>
                <w:sz w:val="16"/>
              </w:rPr>
              <w:t>Inslag en voorbereiding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D3F7BD5" w14:textId="19A2EF6C" w:rsidR="00126A09" w:rsidRDefault="00216843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ontvangen </w:t>
            </w:r>
            <w:r w:rsidR="00951E00">
              <w:rPr>
                <w:sz w:val="16"/>
              </w:rPr>
              <w:t xml:space="preserve">en beoordelen (leeftijd e.d.) </w:t>
            </w:r>
            <w:r>
              <w:rPr>
                <w:sz w:val="16"/>
              </w:rPr>
              <w:t>van</w:t>
            </w:r>
            <w:r w:rsidR="00126A09">
              <w:rPr>
                <w:sz w:val="16"/>
              </w:rPr>
              <w:t xml:space="preserve"> door jager aangeleverd wild, </w:t>
            </w:r>
            <w:r w:rsidR="005C21E6">
              <w:rPr>
                <w:sz w:val="16"/>
              </w:rPr>
              <w:t>laten besterven</w:t>
            </w:r>
            <w:r w:rsidR="00B06E4B">
              <w:rPr>
                <w:sz w:val="16"/>
              </w:rPr>
              <w:t xml:space="preserve"> in daarvoor bestemde ruimte (zoals koelcel of diepvries)</w:t>
            </w:r>
            <w:r w:rsidR="00126A09">
              <w:rPr>
                <w:sz w:val="16"/>
              </w:rPr>
              <w:t>;</w:t>
            </w:r>
          </w:p>
          <w:p w14:paraId="336AB330" w14:textId="77777777" w:rsidR="00126A09" w:rsidRDefault="00126A09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verplaatsen van goederen naar productieruimte;</w:t>
            </w:r>
          </w:p>
          <w:p w14:paraId="32F0FCD5" w14:textId="785C7B28" w:rsidR="00C53504" w:rsidRDefault="00126A09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proofErr w:type="spellStart"/>
            <w:r w:rsidR="00C53504">
              <w:rPr>
                <w:sz w:val="16"/>
              </w:rPr>
              <w:t>onthuiden</w:t>
            </w:r>
            <w:proofErr w:type="spellEnd"/>
            <w:r w:rsidR="00C53504">
              <w:rPr>
                <w:sz w:val="16"/>
              </w:rPr>
              <w:t xml:space="preserve"> v</w:t>
            </w:r>
            <w:r>
              <w:rPr>
                <w:sz w:val="16"/>
              </w:rPr>
              <w:t xml:space="preserve">an aangeleverd wild door o.m. plukken, </w:t>
            </w:r>
            <w:r w:rsidR="00C53504">
              <w:rPr>
                <w:sz w:val="16"/>
              </w:rPr>
              <w:t>villen</w:t>
            </w:r>
            <w:r>
              <w:rPr>
                <w:sz w:val="16"/>
              </w:rPr>
              <w:t>, stoppelen</w:t>
            </w:r>
            <w:r w:rsidR="00C53504">
              <w:rPr>
                <w:sz w:val="16"/>
              </w:rPr>
              <w:t>;</w:t>
            </w:r>
          </w:p>
          <w:p w14:paraId="6F37A8AB" w14:textId="59BDC34E" w:rsidR="00216843" w:rsidRPr="00CA7AD0" w:rsidRDefault="00C53504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verwijderen van ingewanden uit wild</w:t>
            </w:r>
            <w:r w:rsidR="00B06E4B">
              <w:rPr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6C2350" w14:textId="1B1F64F2" w:rsidR="00B06E4B" w:rsidRDefault="00B06E4B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conform </w:t>
            </w:r>
            <w:r w:rsidR="00FF1AA3">
              <w:rPr>
                <w:sz w:val="16"/>
              </w:rPr>
              <w:t>procedure;</w:t>
            </w:r>
          </w:p>
          <w:p w14:paraId="74B09480" w14:textId="4A88C0B1" w:rsidR="00B06E4B" w:rsidRPr="00CA7AD0" w:rsidRDefault="00B06E4B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kwaliteit </w:t>
            </w:r>
            <w:r w:rsidR="005C21E6">
              <w:rPr>
                <w:sz w:val="16"/>
              </w:rPr>
              <w:t>voorbereiding.</w:t>
            </w:r>
          </w:p>
        </w:tc>
      </w:tr>
      <w:tr w:rsidR="00A31029" w:rsidRPr="000C3278" w14:paraId="4A3E3404" w14:textId="77777777" w:rsidTr="0002378E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62205915" w:rsidR="00A31029" w:rsidRPr="00CA7AD0" w:rsidRDefault="00A31029" w:rsidP="00C06E1F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2.</w:t>
            </w:r>
            <w:r w:rsidRPr="00D6482E">
              <w:rPr>
                <w:sz w:val="16"/>
              </w:rPr>
              <w:tab/>
            </w:r>
            <w:r w:rsidR="001C7E7F">
              <w:rPr>
                <w:sz w:val="16"/>
              </w:rPr>
              <w:t>Verwerking</w:t>
            </w:r>
            <w:r w:rsidR="00216843">
              <w:rPr>
                <w:sz w:val="16"/>
              </w:rPr>
              <w:t xml:space="preserve"> </w:t>
            </w:r>
            <w:r w:rsidR="00ED12BE">
              <w:rPr>
                <w:sz w:val="16"/>
              </w:rPr>
              <w:t>en portionering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F12A7D" w14:textId="24ED1BD2" w:rsidR="00ED185D" w:rsidRDefault="00ED185D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5C21E6">
              <w:rPr>
                <w:sz w:val="16"/>
              </w:rPr>
              <w:t>uitbenen van wild, daarbij vlees op</w:t>
            </w:r>
            <w:r w:rsidR="00C53504">
              <w:rPr>
                <w:sz w:val="16"/>
              </w:rPr>
              <w:t>delen</w:t>
            </w:r>
            <w:r w:rsidR="005C21E6">
              <w:rPr>
                <w:sz w:val="16"/>
              </w:rPr>
              <w:t xml:space="preserve"> naar verschillende technische delen;</w:t>
            </w:r>
          </w:p>
          <w:p w14:paraId="0DD54864" w14:textId="36E1B254" w:rsidR="005C21E6" w:rsidRDefault="005C21E6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ver</w:t>
            </w:r>
            <w:r w:rsidR="00216843">
              <w:rPr>
                <w:sz w:val="16"/>
              </w:rPr>
              <w:t xml:space="preserve">werken van </w:t>
            </w:r>
            <w:r>
              <w:rPr>
                <w:sz w:val="16"/>
              </w:rPr>
              <w:t>technische delen</w:t>
            </w:r>
            <w:r w:rsidR="00216843">
              <w:rPr>
                <w:sz w:val="16"/>
              </w:rPr>
              <w:t xml:space="preserve"> tot v</w:t>
            </w:r>
            <w:r w:rsidR="00126A09">
              <w:rPr>
                <w:sz w:val="16"/>
              </w:rPr>
              <w:t>e</w:t>
            </w:r>
            <w:r>
              <w:rPr>
                <w:sz w:val="16"/>
              </w:rPr>
              <w:t xml:space="preserve">rkoopklare producten door o.m. uitsnijden, </w:t>
            </w:r>
            <w:proofErr w:type="spellStart"/>
            <w:r>
              <w:rPr>
                <w:sz w:val="16"/>
              </w:rPr>
              <w:t>ontvliezen</w:t>
            </w:r>
            <w:proofErr w:type="spellEnd"/>
            <w:r>
              <w:rPr>
                <w:sz w:val="16"/>
              </w:rPr>
              <w:t xml:space="preserve">, daarbij signaleren van afwijkingen (bijv. fracturen </w:t>
            </w:r>
            <w:proofErr w:type="spellStart"/>
            <w:r>
              <w:rPr>
                <w:sz w:val="16"/>
              </w:rPr>
              <w:t>a.g.v.</w:t>
            </w:r>
            <w:proofErr w:type="spellEnd"/>
            <w:r>
              <w:rPr>
                <w:sz w:val="16"/>
              </w:rPr>
              <w:t xml:space="preserve"> aanschieten), beoordelen van impact afwijkingen op geschiktheid voor consumptie;</w:t>
            </w:r>
          </w:p>
          <w:p w14:paraId="329061F4" w14:textId="77777777" w:rsidR="00ED12BE" w:rsidRDefault="0011442C" w:rsidP="00C06E1F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verpakken van halffabricaten/eindproducten</w:t>
            </w:r>
            <w:r w:rsidR="00ED12BE">
              <w:rPr>
                <w:sz w:val="16"/>
              </w:rPr>
              <w:t>;</w:t>
            </w:r>
          </w:p>
          <w:p w14:paraId="4C249E97" w14:textId="7B1611CD" w:rsidR="00ED185D" w:rsidRPr="0011442C" w:rsidRDefault="00ED12BE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t.b.v. bestellingen/klanten portioneren van verwerkt vlees in gewenste “hoeveelheden”</w:t>
            </w:r>
            <w:r w:rsidR="00FF1AA3" w:rsidRPr="0011442C">
              <w:rPr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A2F34AC" w14:textId="5B42BD9F" w:rsidR="00A31029" w:rsidRDefault="00216843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216843">
              <w:rPr>
                <w:sz w:val="16"/>
              </w:rPr>
              <w:t>conform voorschriften (HACCP, veiligheid, e.d.);</w:t>
            </w:r>
          </w:p>
          <w:p w14:paraId="14A6BEE3" w14:textId="5BF5B4B9" w:rsidR="00E64367" w:rsidRPr="00216843" w:rsidRDefault="00E64367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kwaliteit verrichte werkzaamheden;</w:t>
            </w:r>
          </w:p>
          <w:p w14:paraId="725CE8B2" w14:textId="55407D71" w:rsidR="00216843" w:rsidRDefault="00216843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E64367">
              <w:rPr>
                <w:sz w:val="16"/>
              </w:rPr>
              <w:t>conform kwaliteitscriteria</w:t>
            </w:r>
            <w:r>
              <w:rPr>
                <w:sz w:val="16"/>
              </w:rPr>
              <w:t>;</w:t>
            </w:r>
          </w:p>
          <w:p w14:paraId="261929BA" w14:textId="2E3BBA39" w:rsidR="00E64367" w:rsidRDefault="00E64367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juiste en tijdige </w:t>
            </w:r>
            <w:r w:rsidR="00503CB8">
              <w:rPr>
                <w:sz w:val="16"/>
              </w:rPr>
              <w:t>signalering en beoordeling afwijkingen;</w:t>
            </w:r>
          </w:p>
          <w:p w14:paraId="2779D3C9" w14:textId="77777777" w:rsidR="00ED12BE" w:rsidRDefault="00216843" w:rsidP="00C06E1F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verbruikte hoeveelheid (spillage)</w:t>
            </w:r>
            <w:r w:rsidR="00ED12BE">
              <w:rPr>
                <w:sz w:val="16"/>
              </w:rPr>
              <w:t>;</w:t>
            </w:r>
          </w:p>
          <w:p w14:paraId="71B1BA1F" w14:textId="322AE498" w:rsidR="00216843" w:rsidRPr="00216843" w:rsidRDefault="00ED12BE" w:rsidP="00C06E1F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conform klantwens/portionering</w:t>
            </w:r>
            <w:r w:rsidR="00216843">
              <w:rPr>
                <w:sz w:val="16"/>
              </w:rPr>
              <w:t>.</w:t>
            </w:r>
          </w:p>
        </w:tc>
      </w:tr>
      <w:tr w:rsidR="00A31029" w:rsidRPr="000C3278" w14:paraId="37D663B8" w14:textId="77777777" w:rsidTr="0002378E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481BDFDF" w:rsidR="00A31029" w:rsidRPr="00CA7AD0" w:rsidRDefault="00503CB8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3</w:t>
            </w:r>
            <w:r w:rsidR="00A31029" w:rsidRPr="00D6482E">
              <w:rPr>
                <w:sz w:val="16"/>
              </w:rPr>
              <w:t>.</w:t>
            </w:r>
            <w:r w:rsidR="00A31029" w:rsidRPr="00D6482E">
              <w:rPr>
                <w:sz w:val="16"/>
              </w:rPr>
              <w:tab/>
            </w:r>
            <w:r w:rsidR="001C7E7F">
              <w:rPr>
                <w:sz w:val="16"/>
              </w:rPr>
              <w:t>Opruim- en schoonmaakwerkzaamheden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51D7EC" w14:textId="77777777" w:rsidR="001C7E7F" w:rsidRPr="00F643AC" w:rsidRDefault="001C7E7F" w:rsidP="00C06E1F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schoonmaken van de werkomgeving gebruikte appara</w:t>
            </w:r>
            <w:r w:rsidRPr="00F643AC">
              <w:rPr>
                <w:sz w:val="16"/>
              </w:rPr>
              <w:softHyphen/>
              <w:t>tuur en signaleren van bijzonderheden/mankementen;</w:t>
            </w:r>
          </w:p>
          <w:p w14:paraId="065E497E" w14:textId="21AEBBA3" w:rsidR="00A31029" w:rsidRPr="00CA7AD0" w:rsidRDefault="001C7E7F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afvoeren van afval.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8708BC5" w14:textId="77777777" w:rsidR="001C7E7F" w:rsidRPr="00F643AC" w:rsidRDefault="001C7E7F" w:rsidP="00C06E1F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conform planning/rooster;</w:t>
            </w:r>
          </w:p>
          <w:p w14:paraId="6A361527" w14:textId="563CD14A" w:rsidR="00A31029" w:rsidRPr="00CA7AD0" w:rsidRDefault="001C7E7F" w:rsidP="00C06E1F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conf</w:t>
            </w:r>
            <w:r>
              <w:rPr>
                <w:sz w:val="16"/>
              </w:rPr>
              <w:t>orm (</w:t>
            </w:r>
            <w:proofErr w:type="spellStart"/>
            <w:r>
              <w:rPr>
                <w:sz w:val="16"/>
              </w:rPr>
              <w:t>veiligheids</w:t>
            </w:r>
            <w:proofErr w:type="spellEnd"/>
            <w:r>
              <w:rPr>
                <w:sz w:val="16"/>
              </w:rPr>
              <w:t>)voor</w:t>
            </w:r>
            <w:r>
              <w:rPr>
                <w:sz w:val="16"/>
              </w:rPr>
              <w:softHyphen/>
              <w:t>schriften.</w:t>
            </w:r>
          </w:p>
        </w:tc>
      </w:tr>
      <w:tr w:rsidR="00A55688" w:rsidRPr="000C3278" w14:paraId="3707B43D" w14:textId="77777777" w:rsidTr="0002378E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C06E1F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02378E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015949A" w14:textId="251C3325" w:rsidR="001C7E7F" w:rsidRDefault="001C7E7F" w:rsidP="00C06E1F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Krachtsinspanning bij het tillen, verplaatsen van grondstoffen</w:t>
            </w:r>
            <w:r>
              <w:rPr>
                <w:sz w:val="16"/>
              </w:rPr>
              <w:t>/halffabricaten</w:t>
            </w:r>
            <w:r w:rsidRPr="00F643AC">
              <w:rPr>
                <w:sz w:val="16"/>
              </w:rPr>
              <w:t>.</w:t>
            </w:r>
            <w:r w:rsidR="00842207">
              <w:rPr>
                <w:sz w:val="16"/>
              </w:rPr>
              <w:t xml:space="preserve"> </w:t>
            </w:r>
            <w:r w:rsidRPr="00F643AC">
              <w:rPr>
                <w:sz w:val="16"/>
              </w:rPr>
              <w:t>Lopend en staand, veelal plaatsgebonden werk.</w:t>
            </w:r>
          </w:p>
          <w:p w14:paraId="644D749F" w14:textId="77777777" w:rsidR="00B03FA5" w:rsidRPr="00F643AC" w:rsidRDefault="00951E00" w:rsidP="00C06E1F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Hinder </w:t>
            </w:r>
            <w:r w:rsidR="00B03FA5">
              <w:rPr>
                <w:sz w:val="16"/>
              </w:rPr>
              <w:t>van kou door het werken in gekoelde ruimten, van hinderlijke geur en een vuile omgeving tijdens het slachtproces.</w:t>
            </w:r>
          </w:p>
          <w:p w14:paraId="3D9A605A" w14:textId="5ACC7144" w:rsidR="00A55688" w:rsidRPr="00CA7AD0" w:rsidRDefault="001C7E7F" w:rsidP="00C06E1F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Kans op letsel door het hanteren van mess</w:t>
            </w:r>
            <w:r>
              <w:rPr>
                <w:sz w:val="16"/>
              </w:rPr>
              <w:t>en, bedienen van hulpapparatuur</w:t>
            </w:r>
            <w:r w:rsidRPr="00F643AC">
              <w:rPr>
                <w:sz w:val="16"/>
              </w:rPr>
              <w:t xml:space="preserve"> en uitglijden over (natte/vette) vloer.</w:t>
            </w:r>
          </w:p>
        </w:tc>
      </w:tr>
      <w:tr w:rsidR="00A55688" w:rsidRPr="00CA7AD0" w14:paraId="36F9CE95" w14:textId="77777777" w:rsidTr="0002378E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77DD0CB6" w:rsidR="00A55688" w:rsidRPr="00CA7AD0" w:rsidRDefault="00A55688" w:rsidP="00C06E1F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Datum: </w:t>
            </w:r>
            <w:r w:rsidR="008152A4">
              <w:rPr>
                <w:sz w:val="16"/>
                <w:lang w:bidi="x-none"/>
              </w:rPr>
              <w:t xml:space="preserve">november </w:t>
            </w:r>
            <w:r w:rsidR="00FF0B36">
              <w:rPr>
                <w:sz w:val="16"/>
                <w:lang w:bidi="x-none"/>
              </w:rPr>
              <w:t>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4FA26C2B" w:rsidR="00A55688" w:rsidRPr="00CA7AD0" w:rsidRDefault="00A55688" w:rsidP="00C06E1F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Functiegroep: </w:t>
            </w:r>
            <w:r w:rsidRPr="00CA7AD0">
              <w:rPr>
                <w:sz w:val="16"/>
                <w:lang w:bidi="x-none"/>
              </w:rPr>
              <w:tab/>
            </w:r>
            <w:proofErr w:type="spellStart"/>
            <w:r w:rsidR="00FF0B36">
              <w:rPr>
                <w:sz w:val="16"/>
                <w:lang w:bidi="x-none"/>
              </w:rPr>
              <w:t>n.t.b</w:t>
            </w:r>
            <w:proofErr w:type="spellEnd"/>
            <w:r w:rsidR="00FF0B36">
              <w:rPr>
                <w:sz w:val="16"/>
                <w:lang w:bidi="x-none"/>
              </w:rPr>
              <w:t>.</w:t>
            </w:r>
          </w:p>
        </w:tc>
      </w:tr>
    </w:tbl>
    <w:p w14:paraId="7117C075" w14:textId="1284718A" w:rsidR="00C06E1F" w:rsidRPr="008753CD" w:rsidRDefault="00C06E1F" w:rsidP="00C06E1F">
      <w:pPr>
        <w:spacing w:line="240" w:lineRule="auto"/>
        <w:rPr>
          <w:sz w:val="14"/>
          <w:szCs w:val="14"/>
        </w:rPr>
      </w:pPr>
      <w:r w:rsidRPr="008753CD">
        <w:rPr>
          <w:sz w:val="14"/>
          <w:szCs w:val="14"/>
        </w:rPr>
        <w:t>F19944</w:t>
      </w:r>
      <w:r>
        <w:rPr>
          <w:sz w:val="14"/>
          <w:szCs w:val="14"/>
        </w:rPr>
        <w:t>7</w:t>
      </w:r>
      <w:r w:rsidRPr="008753CD">
        <w:rPr>
          <w:sz w:val="14"/>
          <w:szCs w:val="14"/>
        </w:rPr>
        <w:t>/</w:t>
      </w:r>
      <w:proofErr w:type="spellStart"/>
      <w:r w:rsidRPr="008753CD">
        <w:rPr>
          <w:sz w:val="14"/>
          <w:szCs w:val="14"/>
        </w:rPr>
        <w:t>mj</w:t>
      </w:r>
      <w:proofErr w:type="spellEnd"/>
      <w:r w:rsidRPr="008753CD">
        <w:rPr>
          <w:sz w:val="14"/>
          <w:szCs w:val="14"/>
        </w:rPr>
        <w:t>/</w:t>
      </w:r>
      <w:proofErr w:type="spellStart"/>
      <w:r w:rsidRPr="008753CD">
        <w:rPr>
          <w:sz w:val="14"/>
          <w:szCs w:val="14"/>
        </w:rPr>
        <w:t>ek</w:t>
      </w:r>
      <w:proofErr w:type="spellEnd"/>
      <w:r w:rsidRPr="008753CD">
        <w:rPr>
          <w:sz w:val="14"/>
          <w:szCs w:val="14"/>
        </w:rPr>
        <w:t>/250220</w:t>
      </w:r>
    </w:p>
    <w:p w14:paraId="456C74C5" w14:textId="2ED30947" w:rsidR="00611DCF" w:rsidRPr="00611DCF" w:rsidRDefault="00611DCF" w:rsidP="00C06E1F">
      <w:pPr>
        <w:tabs>
          <w:tab w:val="left" w:pos="1843"/>
        </w:tabs>
        <w:spacing w:line="240" w:lineRule="auto"/>
        <w:rPr>
          <w:sz w:val="16"/>
        </w:rPr>
      </w:pPr>
    </w:p>
    <w:sectPr w:rsidR="00611DCF" w:rsidRPr="00611DCF" w:rsidSect="00C06E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151C5" w14:textId="77777777" w:rsidR="003D6765" w:rsidRDefault="003D6765" w:rsidP="00A31029">
      <w:pPr>
        <w:spacing w:line="240" w:lineRule="auto"/>
      </w:pPr>
      <w:r>
        <w:separator/>
      </w:r>
    </w:p>
  </w:endnote>
  <w:endnote w:type="continuationSeparator" w:id="0">
    <w:p w14:paraId="7BB5BC69" w14:textId="77777777" w:rsidR="003D6765" w:rsidRDefault="003D6765" w:rsidP="00A31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0768" w14:textId="77777777" w:rsidR="00EF5365" w:rsidRDefault="00EF53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06E8B9B7" w:rsidR="00C53504" w:rsidRDefault="00C53504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</w:rPr>
    </w:pPr>
    <w:r w:rsidRPr="00CA7AD0">
      <w:rPr>
        <w:sz w:val="16"/>
      </w:rPr>
      <w:t>Opgesteld door EVZ organisatie-advies in opdracht van</w:t>
    </w:r>
    <w:r w:rsidRPr="00CA7AD0">
      <w:rPr>
        <w:sz w:val="16"/>
      </w:rPr>
      <w:tab/>
    </w:r>
    <w:r w:rsidR="00611DCF">
      <w:rPr>
        <w:sz w:val="16"/>
      </w:rPr>
      <w:t xml:space="preserve">wildspecialist </w:t>
    </w:r>
    <w:r w:rsidRPr="00CA7AD0">
      <w:rPr>
        <w:sz w:val="16"/>
      </w:rPr>
      <w:t>/</w:t>
    </w:r>
    <w:bookmarkStart w:id="0" w:name="_GoBack"/>
    <w:r w:rsidR="00C06E1F" w:rsidRPr="00C06E1F">
      <w:rPr>
        <w:sz w:val="16"/>
        <w:szCs w:val="16"/>
      </w:rPr>
      <w:t xml:space="preserve"> </w:t>
    </w:r>
    <w:r w:rsidRPr="00C06E1F">
      <w:rPr>
        <w:rStyle w:val="Paginanummer"/>
        <w:sz w:val="16"/>
        <w:szCs w:val="16"/>
      </w:rPr>
      <w:fldChar w:fldCharType="begin"/>
    </w:r>
    <w:r w:rsidRPr="00C06E1F">
      <w:rPr>
        <w:rStyle w:val="Paginanummer"/>
        <w:sz w:val="16"/>
        <w:szCs w:val="16"/>
      </w:rPr>
      <w:instrText xml:space="preserve"> PAGE </w:instrText>
    </w:r>
    <w:r w:rsidRPr="00C06E1F">
      <w:rPr>
        <w:rStyle w:val="Paginanummer"/>
        <w:sz w:val="16"/>
        <w:szCs w:val="16"/>
      </w:rPr>
      <w:fldChar w:fldCharType="separate"/>
    </w:r>
    <w:r w:rsidR="00611DCF" w:rsidRPr="00C06E1F">
      <w:rPr>
        <w:rStyle w:val="Paginanummer"/>
        <w:noProof/>
        <w:sz w:val="16"/>
        <w:szCs w:val="16"/>
      </w:rPr>
      <w:t>2</w:t>
    </w:r>
    <w:r w:rsidRPr="00C06E1F">
      <w:rPr>
        <w:rStyle w:val="Paginanummer"/>
        <w:sz w:val="16"/>
        <w:szCs w:val="16"/>
      </w:rPr>
      <w:fldChar w:fldCharType="end"/>
    </w:r>
    <w:bookmarkEnd w:id="0"/>
  </w:p>
  <w:p w14:paraId="3A577ECF" w14:textId="49A89C92" w:rsidR="00611DCF" w:rsidRPr="00CA7AD0" w:rsidRDefault="00611DCF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sz w:val="16"/>
      </w:rPr>
    </w:pPr>
    <w:r>
      <w:rPr>
        <w:sz w:val="16"/>
      </w:rPr>
      <w:t>NBPW</w:t>
    </w:r>
    <w:r w:rsidRPr="00CA7AD0">
      <w:rPr>
        <w:sz w:val="16"/>
      </w:rPr>
      <w:t>, FNV Bondgenoten en CNV Vakmensen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DBEFD" w14:textId="77777777" w:rsidR="00EF5365" w:rsidRDefault="00EF53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E4A3D" w14:textId="77777777" w:rsidR="003D6765" w:rsidRDefault="003D6765" w:rsidP="00A31029">
      <w:pPr>
        <w:spacing w:line="240" w:lineRule="auto"/>
      </w:pPr>
      <w:r>
        <w:separator/>
      </w:r>
    </w:p>
  </w:footnote>
  <w:footnote w:type="continuationSeparator" w:id="0">
    <w:p w14:paraId="1E972CB0" w14:textId="77777777" w:rsidR="003D6765" w:rsidRDefault="003D6765" w:rsidP="00A31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A486C" w14:textId="3B5E8B3E" w:rsidR="00C53504" w:rsidRDefault="00C535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35109713" w:rsidR="00C53504" w:rsidRPr="00CA7AD0" w:rsidRDefault="001110C5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</w:pPr>
    <w:r w:rsidRPr="00FF5B7D"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21368666" wp14:editId="4FD045C0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504" w:rsidRPr="00CA7AD0">
      <w:t>F</w:t>
    </w:r>
    <w:r w:rsidR="00C53504">
      <w:t>unctiefamil</w:t>
    </w:r>
    <w:r w:rsidR="00C53504" w:rsidRPr="00CA7AD0">
      <w:t xml:space="preserve">ie: </w:t>
    </w:r>
    <w:r w:rsidR="00C53504">
      <w:t>Primair</w:t>
    </w:r>
    <w:r w:rsidR="00C53504" w:rsidRPr="00CA7AD0">
      <w:tab/>
    </w:r>
    <w:r w:rsidR="00C53504">
      <w:rPr>
        <w:lang w:eastAsia="nl-NL"/>
      </w:rPr>
      <w:tab/>
      <w:t xml:space="preserve">Functienummer: </w:t>
    </w:r>
    <w:r w:rsidR="00FF0B36">
      <w:rPr>
        <w:lang w:eastAsia="nl-NL"/>
      </w:rPr>
      <w:t>P.0</w:t>
    </w:r>
    <w:r w:rsidR="00EF5365">
      <w:rPr>
        <w:lang w:eastAsia="nl-NL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BC03" w14:textId="70850D5D" w:rsidR="00C53504" w:rsidRDefault="00C535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4EB9"/>
    <w:multiLevelType w:val="hybridMultilevel"/>
    <w:tmpl w:val="DA161726"/>
    <w:lvl w:ilvl="0" w:tplc="89808D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B0B62"/>
    <w:multiLevelType w:val="hybridMultilevel"/>
    <w:tmpl w:val="94CCCDE8"/>
    <w:lvl w:ilvl="0" w:tplc="A5B47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2378E"/>
    <w:rsid w:val="000312EE"/>
    <w:rsid w:val="000D655A"/>
    <w:rsid w:val="000F7B17"/>
    <w:rsid w:val="001110C5"/>
    <w:rsid w:val="0011442C"/>
    <w:rsid w:val="00126A09"/>
    <w:rsid w:val="001304B6"/>
    <w:rsid w:val="001C7E7F"/>
    <w:rsid w:val="001D29D0"/>
    <w:rsid w:val="00216843"/>
    <w:rsid w:val="00223FDB"/>
    <w:rsid w:val="002266FA"/>
    <w:rsid w:val="002E63EF"/>
    <w:rsid w:val="003D6765"/>
    <w:rsid w:val="004A04BC"/>
    <w:rsid w:val="004E5E02"/>
    <w:rsid w:val="00503CB8"/>
    <w:rsid w:val="0051103C"/>
    <w:rsid w:val="005B01C2"/>
    <w:rsid w:val="005C21E6"/>
    <w:rsid w:val="00611DCF"/>
    <w:rsid w:val="006E033C"/>
    <w:rsid w:val="007866C1"/>
    <w:rsid w:val="007A0B20"/>
    <w:rsid w:val="007D1604"/>
    <w:rsid w:val="008152A4"/>
    <w:rsid w:val="00815F46"/>
    <w:rsid w:val="008239A5"/>
    <w:rsid w:val="00842207"/>
    <w:rsid w:val="008B585B"/>
    <w:rsid w:val="008C3C91"/>
    <w:rsid w:val="00947842"/>
    <w:rsid w:val="00951E00"/>
    <w:rsid w:val="009A5B6D"/>
    <w:rsid w:val="009B5FF7"/>
    <w:rsid w:val="00A31029"/>
    <w:rsid w:val="00A55688"/>
    <w:rsid w:val="00B03FA5"/>
    <w:rsid w:val="00B06E4B"/>
    <w:rsid w:val="00C06E1F"/>
    <w:rsid w:val="00C53504"/>
    <w:rsid w:val="00C57CEA"/>
    <w:rsid w:val="00D82E25"/>
    <w:rsid w:val="00D85DB1"/>
    <w:rsid w:val="00DC0DCB"/>
    <w:rsid w:val="00E64367"/>
    <w:rsid w:val="00ED12BE"/>
    <w:rsid w:val="00ED185D"/>
    <w:rsid w:val="00EF5365"/>
    <w:rsid w:val="00FA48EF"/>
    <w:rsid w:val="00FF0B36"/>
    <w:rsid w:val="00FF1A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E033C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21684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F0B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EF5365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F5365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D6C91B-30EB-475E-A065-56045B028DF7}"/>
</file>

<file path=customXml/itemProps2.xml><?xml version="1.0" encoding="utf-8"?>
<ds:datastoreItem xmlns:ds="http://schemas.openxmlformats.org/officeDocument/2006/customXml" ds:itemID="{F0F50056-9230-4DC3-B362-0FF7BBE82607}"/>
</file>

<file path=customXml/itemProps3.xml><?xml version="1.0" encoding="utf-8"?>
<ds:datastoreItem xmlns:ds="http://schemas.openxmlformats.org/officeDocument/2006/customXml" ds:itemID="{8DAE2341-E16C-42A5-AB1F-D4C1E365A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11</cp:revision>
  <cp:lastPrinted>2011-08-04T12:13:00Z</cp:lastPrinted>
  <dcterms:created xsi:type="dcterms:W3CDTF">2015-03-11T10:50:00Z</dcterms:created>
  <dcterms:modified xsi:type="dcterms:W3CDTF">2020-02-25T10:22:00Z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